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经济管理出版社公开招聘公告</w:t>
      </w:r>
    </w:p>
    <w:p>
      <w:pPr>
        <w:rPr>
          <w:rFonts w:ascii="仿宋" w:hAnsi="仿宋" w:eastAsia="仿宋"/>
          <w:b/>
          <w:bCs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经济管理出版社创建于</w:t>
      </w:r>
      <w:r>
        <w:rPr>
          <w:rFonts w:ascii="仿宋" w:hAnsi="仿宋" w:eastAsia="仿宋"/>
          <w:sz w:val="28"/>
          <w:szCs w:val="28"/>
        </w:rPr>
        <w:t>1984年，是中国社会科学院</w:t>
      </w:r>
      <w:r>
        <w:rPr>
          <w:rFonts w:hint="eastAsia" w:ascii="仿宋" w:hAnsi="仿宋" w:eastAsia="仿宋"/>
          <w:sz w:val="28"/>
          <w:szCs w:val="28"/>
        </w:rPr>
        <w:t>主管、</w:t>
      </w:r>
      <w:r>
        <w:rPr>
          <w:rFonts w:ascii="仿宋" w:hAnsi="仿宋" w:eastAsia="仿宋"/>
          <w:sz w:val="28"/>
          <w:szCs w:val="28"/>
        </w:rPr>
        <w:t>中国社会科学院工业经济研究所主</w:t>
      </w:r>
      <w:r>
        <w:rPr>
          <w:rFonts w:hint="eastAsia" w:ascii="仿宋" w:hAnsi="仿宋" w:eastAsia="仿宋"/>
          <w:sz w:val="28"/>
          <w:szCs w:val="28"/>
        </w:rPr>
        <w:t>办</w:t>
      </w:r>
      <w:r>
        <w:rPr>
          <w:rFonts w:ascii="仿宋" w:hAnsi="仿宋" w:eastAsia="仿宋"/>
          <w:sz w:val="28"/>
          <w:szCs w:val="28"/>
        </w:rPr>
        <w:t>的中央级出版社。</w:t>
      </w:r>
      <w:r>
        <w:rPr>
          <w:rFonts w:hint="eastAsia" w:ascii="仿宋" w:hAnsi="仿宋" w:eastAsia="仿宋"/>
          <w:sz w:val="28"/>
          <w:szCs w:val="28"/>
        </w:rPr>
        <w:t>因业务发展需要，现面向社会公开招聘优秀人才，具体事项如下：</w:t>
      </w:r>
    </w:p>
    <w:p>
      <w:pPr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一、招聘岗位及职责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2722"/>
        <w:gridCol w:w="2095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27" w:type="dxa"/>
          </w:tcPr>
          <w:p>
            <w:pPr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岗位</w:t>
            </w:r>
          </w:p>
        </w:tc>
        <w:tc>
          <w:tcPr>
            <w:tcW w:w="2722" w:type="dxa"/>
          </w:tcPr>
          <w:p>
            <w:pPr>
              <w:rPr>
                <w:rFonts w:ascii="仿宋" w:hAnsi="仿宋" w:eastAsia="仿宋"/>
                <w:b/>
                <w:bCs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highlight w:val="none"/>
                <w:lang w:val="en-US" w:eastAsia="zh-CN"/>
              </w:rPr>
              <w:t>工作</w:t>
            </w:r>
            <w:r>
              <w:rPr>
                <w:rFonts w:hint="eastAsia" w:ascii="仿宋" w:hAnsi="仿宋" w:eastAsia="仿宋"/>
                <w:b/>
                <w:bCs/>
                <w:highlight w:val="none"/>
              </w:rPr>
              <w:t>职责</w:t>
            </w:r>
          </w:p>
        </w:tc>
        <w:tc>
          <w:tcPr>
            <w:tcW w:w="2095" w:type="dxa"/>
          </w:tcPr>
          <w:p>
            <w:pPr>
              <w:rPr>
                <w:rFonts w:ascii="仿宋" w:hAnsi="仿宋" w:eastAsia="仿宋"/>
                <w:b/>
                <w:bCs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highlight w:val="none"/>
              </w:rPr>
              <w:t>基本要求</w:t>
            </w:r>
          </w:p>
        </w:tc>
        <w:tc>
          <w:tcPr>
            <w:tcW w:w="1675" w:type="dxa"/>
          </w:tcPr>
          <w:p>
            <w:pPr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727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储运部库管员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（工作地点为经济管理出版社储运部，地址：北京市密云区西田各庄村卸甲山路口南）</w:t>
            </w:r>
          </w:p>
        </w:tc>
        <w:tc>
          <w:tcPr>
            <w:tcW w:w="2722" w:type="dxa"/>
          </w:tcPr>
          <w:p>
            <w:pPr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完成批销及退货工作</w:t>
            </w:r>
            <w:r>
              <w:rPr>
                <w:rFonts w:hint="eastAsia" w:ascii="仿宋" w:hAnsi="仿宋" w:eastAsia="仿宋"/>
                <w:lang w:eastAsia="zh-CN"/>
              </w:rPr>
              <w:t>；</w:t>
            </w:r>
            <w:r>
              <w:rPr>
                <w:rFonts w:hint="eastAsia" w:ascii="仿宋" w:hAnsi="仿宋" w:eastAsia="仿宋"/>
              </w:rPr>
              <w:t>根据情况随时合理调整库位</w:t>
            </w:r>
            <w:r>
              <w:rPr>
                <w:rFonts w:hint="eastAsia" w:ascii="仿宋" w:hAnsi="仿宋" w:eastAsia="仿宋"/>
                <w:lang w:eastAsia="zh-CN"/>
              </w:rPr>
              <w:t>；</w:t>
            </w:r>
            <w:r>
              <w:rPr>
                <w:rFonts w:hint="eastAsia" w:ascii="仿宋" w:hAnsi="仿宋" w:eastAsia="仿宋"/>
              </w:rPr>
              <w:t>出现问题及时与编辑或业务</w:t>
            </w:r>
            <w:r>
              <w:rPr>
                <w:rFonts w:hint="eastAsia" w:ascii="仿宋" w:hAnsi="仿宋" w:eastAsia="仿宋"/>
                <w:lang w:val="en-US" w:eastAsia="zh-CN"/>
              </w:rPr>
              <w:t>员</w:t>
            </w:r>
            <w:r>
              <w:rPr>
                <w:rFonts w:hint="eastAsia" w:ascii="仿宋" w:hAnsi="仿宋" w:eastAsia="仿宋"/>
              </w:rPr>
              <w:t>沟通并处理</w:t>
            </w:r>
            <w:r>
              <w:rPr>
                <w:rFonts w:hint="eastAsia" w:ascii="仿宋" w:hAnsi="仿宋" w:eastAsia="仿宋"/>
                <w:lang w:eastAsia="zh-CN"/>
              </w:rPr>
              <w:t>；</w:t>
            </w:r>
            <w:r>
              <w:rPr>
                <w:rFonts w:hint="eastAsia" w:ascii="仿宋" w:hAnsi="仿宋" w:eastAsia="仿宋"/>
                <w:lang w:val="en-US" w:eastAsia="zh-CN"/>
              </w:rPr>
              <w:t>完成部门主任安排的相关工作</w:t>
            </w:r>
          </w:p>
        </w:tc>
        <w:tc>
          <w:tcPr>
            <w:tcW w:w="2095" w:type="dxa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熟悉Windows操作系统和互联网基本操作；具有机动车驾驶证者优先</w:t>
            </w:r>
          </w:p>
        </w:tc>
        <w:tc>
          <w:tcPr>
            <w:tcW w:w="1675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</w:tbl>
    <w:p>
      <w:pPr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二、应聘条件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具有中华人民共和国国籍。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2.遵守中华人民共和国宪法</w:t>
      </w:r>
      <w:r>
        <w:rPr>
          <w:rFonts w:hint="eastAsia" w:ascii="仿宋" w:hAnsi="仿宋" w:eastAsia="仿宋"/>
          <w:sz w:val="28"/>
          <w:szCs w:val="28"/>
        </w:rPr>
        <w:t>和法律法规</w:t>
      </w:r>
      <w:r>
        <w:rPr>
          <w:rFonts w:ascii="仿宋" w:hAnsi="仿宋" w:eastAsia="仿宋"/>
          <w:sz w:val="28"/>
          <w:szCs w:val="28"/>
        </w:rPr>
        <w:t>，拥护中国共产党</w:t>
      </w:r>
      <w:r>
        <w:rPr>
          <w:rFonts w:hint="eastAsia" w:ascii="仿宋" w:hAnsi="仿宋" w:eastAsia="仿宋"/>
          <w:sz w:val="28"/>
          <w:szCs w:val="28"/>
        </w:rPr>
        <w:t>领导和社会主义制度</w:t>
      </w:r>
      <w:r>
        <w:rPr>
          <w:rFonts w:ascii="仿宋" w:hAnsi="仿宋" w:eastAsia="仿宋"/>
          <w:sz w:val="28"/>
          <w:szCs w:val="28"/>
        </w:rPr>
        <w:t>，无违法违纪等不良记录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品行端正，身体健康。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>.责任心强，工作主动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积极性高，</w:t>
      </w:r>
      <w:r>
        <w:rPr>
          <w:rFonts w:hint="eastAsia" w:ascii="仿宋" w:hAnsi="仿宋" w:eastAsia="仿宋"/>
          <w:sz w:val="28"/>
          <w:szCs w:val="28"/>
        </w:rPr>
        <w:t>吃苦耐劳，</w:t>
      </w:r>
      <w:r>
        <w:rPr>
          <w:rFonts w:ascii="仿宋" w:hAnsi="仿宋" w:eastAsia="仿宋"/>
          <w:sz w:val="28"/>
          <w:szCs w:val="28"/>
        </w:rPr>
        <w:t>具有良好的团队合作精神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>.沟通能力强，具有较强的语言、文字表达能力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ascii="仿宋" w:hAnsi="仿宋" w:eastAsia="仿宋"/>
          <w:sz w:val="28"/>
          <w:szCs w:val="28"/>
        </w:rPr>
        <w:t>注重效率，善于独立分析和解决问题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具备与岗位相匹配的专业和技能条件。</w:t>
      </w:r>
    </w:p>
    <w:p>
      <w:pPr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三、招聘程序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报名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自本招聘公告发布之日起至2024年3月28日，应聘人员将个人简历发送至j</w:t>
      </w:r>
      <w:r>
        <w:rPr>
          <w:rFonts w:ascii="仿宋" w:hAnsi="仿宋" w:eastAsia="仿宋"/>
          <w:sz w:val="28"/>
          <w:szCs w:val="28"/>
        </w:rPr>
        <w:t>jglcbs_hr@sina.com</w:t>
      </w:r>
      <w:r>
        <w:rPr>
          <w:rFonts w:hint="eastAsia" w:ascii="仿宋" w:hAnsi="仿宋" w:eastAsia="仿宋"/>
          <w:sz w:val="28"/>
          <w:szCs w:val="28"/>
        </w:rPr>
        <w:t>。邮件标题注明“应聘库管员岗位—姓名”。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资格审查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根据岗位要求对应聘人员进行资格审查，审查通过后将通过电话或邮件方式反馈，未通过资格审查者不再另行通知。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招聘考试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根据报名情况，安排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招聘考试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实习或试用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安排通过招聘考试的人员进行为期1-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个月的实习或试用。</w:t>
      </w:r>
    </w:p>
    <w:p>
      <w:pPr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5</w:t>
      </w:r>
      <w:r>
        <w:rPr>
          <w:rFonts w:ascii="仿宋" w:hAnsi="仿宋" w:eastAsia="仿宋"/>
          <w:sz w:val="28"/>
          <w:szCs w:val="28"/>
          <w:highlight w:val="none"/>
        </w:rPr>
        <w:t>.</w:t>
      </w:r>
      <w:r>
        <w:rPr>
          <w:rFonts w:hint="eastAsia" w:ascii="仿宋" w:hAnsi="仿宋" w:eastAsia="仿宋"/>
          <w:sz w:val="28"/>
          <w:szCs w:val="28"/>
          <w:highlight w:val="none"/>
        </w:rPr>
        <w:t>体检</w:t>
      </w:r>
    </w:p>
    <w:p>
      <w:pPr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实习或试用合格，安排进行体检。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确定人选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根据招聘考试成绩、实习或试用表现、体检结果及人岗相适等因素，经社委会研究确定拟聘用人员。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公示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对拟聘用人员在出版社储运部进行公示，公示期不少于7个工作日。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聘用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公示期满，对没有反映问题或反映问题不影响聘用的，按规定办理入职手续。</w:t>
      </w:r>
    </w:p>
    <w:p>
      <w:pPr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四、工资待遇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1.薪酬构成：基本工资＋</w:t>
      </w:r>
      <w:r>
        <w:rPr>
          <w:rFonts w:hint="eastAsia" w:ascii="仿宋" w:hAnsi="仿宋" w:eastAsia="仿宋"/>
          <w:sz w:val="28"/>
          <w:szCs w:val="28"/>
        </w:rPr>
        <w:t>绩效工资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2.提供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住</w:t>
      </w:r>
      <w:r>
        <w:rPr>
          <w:rFonts w:hint="eastAsia" w:ascii="仿宋" w:hAnsi="仿宋" w:eastAsia="仿宋"/>
          <w:sz w:val="28"/>
          <w:szCs w:val="28"/>
        </w:rPr>
        <w:t>宿。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正式</w:t>
      </w:r>
      <w:r>
        <w:rPr>
          <w:rFonts w:ascii="仿宋" w:hAnsi="仿宋" w:eastAsia="仿宋"/>
          <w:sz w:val="28"/>
          <w:szCs w:val="28"/>
        </w:rPr>
        <w:t>入职后缴纳五险</w:t>
      </w:r>
      <w:r>
        <w:rPr>
          <w:rFonts w:hint="eastAsia" w:ascii="仿宋" w:hAnsi="仿宋" w:eastAsia="仿宋"/>
          <w:sz w:val="28"/>
          <w:szCs w:val="28"/>
        </w:rPr>
        <w:t>一</w:t>
      </w:r>
      <w:r>
        <w:rPr>
          <w:rFonts w:ascii="仿宋" w:hAnsi="仿宋" w:eastAsia="仿宋"/>
          <w:sz w:val="28"/>
          <w:szCs w:val="28"/>
        </w:rPr>
        <w:t>金。</w:t>
      </w:r>
    </w:p>
    <w:p>
      <w:pPr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五、联系方式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联系人：杨老师</w:t>
      </w:r>
    </w:p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01062495090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邮箱：</w:t>
      </w:r>
      <w:r>
        <w:rPr>
          <w:rFonts w:ascii="仿宋" w:hAnsi="仿宋" w:eastAsia="仿宋"/>
          <w:color w:val="auto"/>
          <w:sz w:val="28"/>
          <w:szCs w:val="28"/>
          <w:u w:val="none"/>
        </w:rPr>
        <w:t>jjglcbs_hr@sina.com</w:t>
      </w:r>
    </w:p>
    <w:p>
      <w:pPr>
        <w:ind w:firstLine="6160" w:firstLineChars="2200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>
      <w:pPr>
        <w:ind w:firstLine="6160" w:firstLineChars="2200"/>
        <w:rPr>
          <w:rFonts w:ascii="仿宋" w:hAnsi="仿宋" w:eastAsia="仿宋"/>
          <w:sz w:val="28"/>
          <w:szCs w:val="28"/>
        </w:rPr>
      </w:pPr>
    </w:p>
    <w:p>
      <w:pPr>
        <w:ind w:firstLine="6160" w:firstLineChars="2200"/>
        <w:rPr>
          <w:rFonts w:ascii="仿宋" w:hAnsi="仿宋" w:eastAsia="仿宋"/>
          <w:sz w:val="28"/>
          <w:szCs w:val="28"/>
        </w:rPr>
      </w:pPr>
    </w:p>
    <w:p>
      <w:pPr>
        <w:ind w:firstLine="6160" w:firstLineChars="2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经济管理出版社</w:t>
      </w:r>
    </w:p>
    <w:p>
      <w:pPr>
        <w:ind w:firstLine="6160" w:firstLineChars="2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2024年3月20日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E1YzMzNDFhZmQxMDQ4MjRiOWZmMTk4ZWMzYmU2NDMifQ=="/>
  </w:docVars>
  <w:rsids>
    <w:rsidRoot w:val="00DA1D2F"/>
    <w:rsid w:val="00047868"/>
    <w:rsid w:val="00123143"/>
    <w:rsid w:val="00165AA8"/>
    <w:rsid w:val="002207A2"/>
    <w:rsid w:val="0024485A"/>
    <w:rsid w:val="002474E2"/>
    <w:rsid w:val="00293D4D"/>
    <w:rsid w:val="002A3EED"/>
    <w:rsid w:val="002D510E"/>
    <w:rsid w:val="00324080"/>
    <w:rsid w:val="00326A1A"/>
    <w:rsid w:val="003D5BF9"/>
    <w:rsid w:val="0044040F"/>
    <w:rsid w:val="004B3942"/>
    <w:rsid w:val="004D4397"/>
    <w:rsid w:val="00516633"/>
    <w:rsid w:val="005863EF"/>
    <w:rsid w:val="00651CE9"/>
    <w:rsid w:val="00667619"/>
    <w:rsid w:val="00682651"/>
    <w:rsid w:val="0074574E"/>
    <w:rsid w:val="007545FE"/>
    <w:rsid w:val="007A2ED3"/>
    <w:rsid w:val="00892FB7"/>
    <w:rsid w:val="008F58F6"/>
    <w:rsid w:val="009731A0"/>
    <w:rsid w:val="00981A20"/>
    <w:rsid w:val="00AC1EED"/>
    <w:rsid w:val="00BE39A0"/>
    <w:rsid w:val="00C812D9"/>
    <w:rsid w:val="00DA13D0"/>
    <w:rsid w:val="00DA1D2F"/>
    <w:rsid w:val="00DC6E4E"/>
    <w:rsid w:val="00DE22B2"/>
    <w:rsid w:val="00DF0A3D"/>
    <w:rsid w:val="00E13F6F"/>
    <w:rsid w:val="00EA02CA"/>
    <w:rsid w:val="00EE4C5E"/>
    <w:rsid w:val="00F81EF5"/>
    <w:rsid w:val="00FB5801"/>
    <w:rsid w:val="03F01A1B"/>
    <w:rsid w:val="052136C5"/>
    <w:rsid w:val="05BE78F1"/>
    <w:rsid w:val="0AF71A2C"/>
    <w:rsid w:val="0DA5254B"/>
    <w:rsid w:val="15567E4C"/>
    <w:rsid w:val="1AFD1655"/>
    <w:rsid w:val="20A26336"/>
    <w:rsid w:val="27F730D2"/>
    <w:rsid w:val="2C895777"/>
    <w:rsid w:val="39783C80"/>
    <w:rsid w:val="3B400278"/>
    <w:rsid w:val="3FF11EBC"/>
    <w:rsid w:val="42876CE2"/>
    <w:rsid w:val="42F1333E"/>
    <w:rsid w:val="44665CB0"/>
    <w:rsid w:val="44D74953"/>
    <w:rsid w:val="4DF13B20"/>
    <w:rsid w:val="4EB66AE6"/>
    <w:rsid w:val="504601DC"/>
    <w:rsid w:val="60F72BE3"/>
    <w:rsid w:val="61D737FA"/>
    <w:rsid w:val="6BB64010"/>
    <w:rsid w:val="71B5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未处理的提及2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</Words>
  <Characters>764</Characters>
  <Lines>6</Lines>
  <Paragraphs>1</Paragraphs>
  <TotalTime>98</TotalTime>
  <ScaleCrop>false</ScaleCrop>
  <LinksUpToDate>false</LinksUpToDate>
  <CharactersWithSpaces>896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2019-12-06T13:45:00Z</dcterms:created>
  <dc:creator>HUXI</dc:creator>
  <cp:lastModifiedBy>JJGL</cp:lastModifiedBy>
  <cp:lastPrinted>2024-03-21T06:19:54Z</cp:lastPrinted>
  <dcterms:modified xsi:type="dcterms:W3CDTF">2024-03-21T06:59:01Z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E996FDE64D1247E9A8BB9A2F9A4380D5_12</vt:lpwstr>
  </property>
</Properties>
</file>